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531A" w14:textId="77777777" w:rsidR="00117988" w:rsidRDefault="00117988" w:rsidP="00117988">
      <w:pPr>
        <w:pStyle w:val="2"/>
      </w:pPr>
      <w:r>
        <w:t xml:space="preserve">Памятка по безопасному поведению </w:t>
      </w:r>
    </w:p>
    <w:p w14:paraId="6EACDB58" w14:textId="77777777" w:rsidR="00117988" w:rsidRDefault="00117988" w:rsidP="00117988">
      <w:pPr>
        <w:pStyle w:val="a3"/>
      </w:pPr>
      <w:r>
        <w:rPr>
          <w:rStyle w:val="a4"/>
          <w:b/>
          <w:bCs/>
        </w:rPr>
        <w:t>НА УЛИЦЕ:</w:t>
      </w:r>
    </w:p>
    <w:p w14:paraId="7867A312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Выходя из дома, всегда предупреждай, куда ты идешь, где будешь и во сколько ты вернешься. Если возвращаешься домой поздно вечером, попроси родителей, чтобы тебя встретили.</w:t>
      </w:r>
    </w:p>
    <w:p w14:paraId="3AE7DD27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 xml:space="preserve"> В общественном транспорте садись ближе к водителю, чтобы он мог тебя видеть. Не вступай в разговоры с незнакомыми пассажирами, не рассказывай куда едешь и где живешь. </w:t>
      </w:r>
    </w:p>
    <w:p w14:paraId="6C1C057F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Если необходимо пройти в темное время суток, постарайся идти вместе с людьми</w:t>
      </w:r>
    </w:p>
    <w:p w14:paraId="0A0BBB4C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Не ходи в отдаленные и безлюдные места, не играй на стройках и в заброшенных домах.</w:t>
      </w:r>
    </w:p>
    <w:p w14:paraId="7F1D0449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Если показалось, что кто-то тебя преследует, необходимо незамедлительно проследовать в людное место, обратиться к взрослому.</w:t>
      </w:r>
    </w:p>
    <w:p w14:paraId="173A4EC5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Увидев впереди шумную компанию или пьяного, перейди на другую сторону улицы или измени маршрут, при этом не следует вступать в конфликты.</w:t>
      </w:r>
    </w:p>
    <w:p w14:paraId="32ECA4EC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Добирайся до дома только известным транспортом (троллейбусом, автобусом, маршруткой), никогда не останавливай чужую машину и не садись сам, если предлагают подвезти.</w:t>
      </w:r>
    </w:p>
    <w:p w14:paraId="3B7FC4E8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Ни в коем случае не садись в машину, чтобы показать дорогу, магазин, аптеку, не выполняй никакие просьбы водителя.</w:t>
      </w:r>
    </w:p>
    <w:p w14:paraId="2FB1C396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Идя вдоль дороги, выбирай маршрут так, чтобы идти навстречу транспорту.</w:t>
      </w:r>
    </w:p>
    <w:p w14:paraId="51A91A06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Если незнакомец просит пойти с ним и позвонить в квартиру, потому что ему не открывают, а тебе откроют – не ходи!</w:t>
      </w:r>
    </w:p>
    <w:p w14:paraId="5F582B6C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Не иди с незнакомым человеком, если он предлагает угостить тебя конфетами, посмотреть животных, поиграть в компьютер, не бери у него напитки и прочую еду.</w:t>
      </w:r>
    </w:p>
    <w:p w14:paraId="5486C6DE" w14:textId="77777777" w:rsidR="00117988" w:rsidRDefault="00117988" w:rsidP="00117988">
      <w:pPr>
        <w:pStyle w:val="a3"/>
      </w:pPr>
      <w:r>
        <w:rPr>
          <w:rStyle w:val="a4"/>
          <w:b/>
          <w:bCs/>
        </w:rPr>
        <w:t>В ПОДЪЕЗДЕ: </w:t>
      </w:r>
    </w:p>
    <w:p w14:paraId="51881D6C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Подходя к дому, обрати внимание, не идет ли кто-либо следом. Если кто-то идет – не подходи к подъезду. Погуляй на улице, пока этот человек не уйдет. Если чувствуешь опасность, зайди в магазин, на почту, в библиотеку и расскажи о подозрительном человеке.</w:t>
      </w:r>
    </w:p>
    <w:p w14:paraId="6DDD8BDA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Если незнакомец уже находится в подъезде, сразу же выйди на улицу и дождись, когда в подъезд войдет кто-то из взрослых жильцов дома.</w:t>
      </w:r>
    </w:p>
    <w:p w14:paraId="674B1F4E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Входи в лифт, только убедившись, что на площадке нет постороннего, который может зайти за тобой в кабину.</w:t>
      </w:r>
    </w:p>
    <w:p w14:paraId="47FCEFF1" w14:textId="77777777" w:rsidR="00117988" w:rsidRDefault="00117988" w:rsidP="00117988">
      <w:pPr>
        <w:pStyle w:val="a3"/>
      </w:pPr>
      <w:r>
        <w:rPr>
          <w:rStyle w:val="a5"/>
        </w:rPr>
        <w:lastRenderedPageBreak/>
        <w:t>-</w:t>
      </w:r>
      <w:r>
        <w:t xml:space="preserve"> Если незнакомец все-таки зашел в лифт, стой к нему лицом, чтобы </w:t>
      </w:r>
      <w:proofErr w:type="gramStart"/>
      <w:r>
        <w:t>видеть,  что</w:t>
      </w:r>
      <w:proofErr w:type="gramEnd"/>
      <w:r>
        <w:t xml:space="preserve"> он делает. В случае опасности попробуй нажать кнопку вызова диспетчера, кричи, зови на помощь.</w:t>
      </w:r>
    </w:p>
    <w:p w14:paraId="4D8DCD03" w14:textId="77777777" w:rsidR="00117988" w:rsidRDefault="00117988" w:rsidP="00117988">
      <w:pPr>
        <w:pStyle w:val="a3"/>
      </w:pPr>
      <w:r>
        <w:rPr>
          <w:rStyle w:val="a4"/>
          <w:b/>
          <w:bCs/>
        </w:rPr>
        <w:t>ДОМА:</w:t>
      </w:r>
    </w:p>
    <w:p w14:paraId="53FECB79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</w:t>
      </w:r>
    </w:p>
    <w:p w14:paraId="70D0C38F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</w:t>
      </w:r>
    </w:p>
    <w:p w14:paraId="13EB46A7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Покидая квартиру, посмотри в глазок. Если на лестничной площадке есть люди, подожди, пока они уйдут.</w:t>
      </w:r>
    </w:p>
    <w:p w14:paraId="44023854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Прежде чем открывать ключом входную дверь, убедись, что поблизости никого нет.</w:t>
      </w:r>
    </w:p>
    <w:p w14:paraId="2437C92E" w14:textId="77777777" w:rsidR="00117988" w:rsidRDefault="00117988" w:rsidP="00117988">
      <w:pPr>
        <w:pStyle w:val="a3"/>
      </w:pPr>
      <w:r>
        <w:rPr>
          <w:rStyle w:val="a4"/>
          <w:b/>
          <w:bCs/>
        </w:rPr>
        <w:t>КАК ВЕСТИ СЕБЯ В ГОРОДЕ</w:t>
      </w:r>
    </w:p>
    <w:p w14:paraId="0B2DBB50" w14:textId="77777777" w:rsidR="00117988" w:rsidRDefault="00117988" w:rsidP="00117988">
      <w:pPr>
        <w:pStyle w:val="a3"/>
      </w:pPr>
      <w:r>
        <w:rPr>
          <w:rStyle w:val="a4"/>
          <w:b/>
          <w:bCs/>
        </w:rPr>
        <w:t>дорога:</w:t>
      </w:r>
    </w:p>
    <w:p w14:paraId="7477981E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Улицу надо переходить только на зеленый сигнал светофора или по «зебре» - белым полоскам на асфальте</w:t>
      </w:r>
    </w:p>
    <w:p w14:paraId="2B13AF9C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Не вступайте на проезжую часть, пока не убедитесь в полной безопасности: если для вас загорелся зеленый свет, подождите, пока все машины остановятся, а на «зебре» будьте еще внимательнее</w:t>
      </w:r>
    </w:p>
    <w:p w14:paraId="2D44BF20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Несмотря на то, что есть правило – переходить автобус и троллейбус сзади, а трамвай – спереди, лучше дождитесь, когда они отъедут, и после этого переходите улицу по пешеходному переходу</w:t>
      </w:r>
    </w:p>
    <w:p w14:paraId="41650518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Старайтесь не выходить на дорогу из-за припаркованных автомобилей – они закрывают обзор</w:t>
      </w:r>
    </w:p>
    <w:p w14:paraId="5B8134B8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Никогда не пытайтесь «перегнать» автомобиль, дождитесь, пока машины проедут или остановятся на светофоре или перед «зеброй»</w:t>
      </w:r>
    </w:p>
    <w:p w14:paraId="06D0703B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Переходить дорогу нужно тогда, когда свободы обе полосы. А если вы все же оказались на разделительной полосе – не дергайтесь вперед или назад, дождитесь, пока машины проедут</w:t>
      </w:r>
    </w:p>
    <w:p w14:paraId="056E44CE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Научитесь понимать сигналы автомобиля – гудок, сирену, «поворотники». Они подскажут, как складывается дорожная ситуация и какие маневры собираются делать автомобили</w:t>
      </w:r>
    </w:p>
    <w:p w14:paraId="72523D3E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Ждите общественный транспорт только на специальных остановках, не ближе 1 м от проезжей части</w:t>
      </w:r>
    </w:p>
    <w:p w14:paraId="58046C62" w14:textId="77777777" w:rsidR="00117988" w:rsidRDefault="00117988" w:rsidP="00117988">
      <w:pPr>
        <w:pStyle w:val="a3"/>
      </w:pPr>
      <w:r>
        <w:rPr>
          <w:rStyle w:val="a4"/>
          <w:b/>
          <w:bCs/>
        </w:rPr>
        <w:t>Общественный транспорт:</w:t>
      </w:r>
    </w:p>
    <w:p w14:paraId="3CBEC4FE" w14:textId="77777777" w:rsidR="00117988" w:rsidRDefault="00117988" w:rsidP="00117988">
      <w:pPr>
        <w:pStyle w:val="a3"/>
      </w:pPr>
      <w:r>
        <w:rPr>
          <w:rStyle w:val="a5"/>
        </w:rPr>
        <w:lastRenderedPageBreak/>
        <w:t>-</w:t>
      </w:r>
      <w:r>
        <w:t> Садитесь в транспорт, только дождавшись его полной остановки</w:t>
      </w:r>
    </w:p>
    <w:p w14:paraId="7D98127F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Старайтесь не стоять у дверей и тем более не облокачиваться на них</w:t>
      </w:r>
    </w:p>
    <w:p w14:paraId="4E0A8441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Готовьтесь к выходу заранее и выходите только после полной остановки</w:t>
      </w:r>
    </w:p>
    <w:p w14:paraId="04807DAB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В ожидании поезда стойте подальше от края платформы, а не стремиться пролезть в первые ряды. Толпа, наседая, может случайно столкнуть на рельсы или в проем между вагонами</w:t>
      </w:r>
    </w:p>
    <w:p w14:paraId="5061CA9C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Нельзя заходить за ограничительную линию – выступающее зеркало заднего вида первого вагона вполне может задеть человека</w:t>
      </w:r>
    </w:p>
    <w:p w14:paraId="52A69312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Если у вас что-то упало на рельсы, не надо пытаться достать вещь самому – обратитесь к дежурному, и он специальными клещами с длинной ручкой достанет то, что вы уронили.</w:t>
      </w:r>
    </w:p>
    <w:p w14:paraId="5B64EF8E" w14:textId="77777777" w:rsidR="00117988" w:rsidRDefault="00117988" w:rsidP="00117988">
      <w:pPr>
        <w:pStyle w:val="a3"/>
      </w:pPr>
      <w:r>
        <w:rPr>
          <w:rStyle w:val="a4"/>
          <w:b/>
          <w:bCs/>
        </w:rPr>
        <w:t> ВЕЛОСИПЕДЫ И РОЛИКИ</w:t>
      </w:r>
    </w:p>
    <w:p w14:paraId="4A470881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По закону ездить на велосипеде по дорогам города и улицам разрешается детям с 14 лет и только без пассажиров</w:t>
      </w:r>
    </w:p>
    <w:p w14:paraId="221E289D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Тем, кому не исполнилось 14 лет, можно ездить на велосипеде по специальным велосипедным дорожкам и закрытым для транспортных средств площадкам</w:t>
      </w:r>
    </w:p>
    <w:p w14:paraId="7A08CA26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Запрещается кататься на велосипеде по тротуарам, дорожкам парков и бульваров</w:t>
      </w:r>
    </w:p>
    <w:p w14:paraId="3E402012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Переходить дорогу нужно только пешком, держа велосипед за руль</w:t>
      </w:r>
    </w:p>
    <w:p w14:paraId="3D1B2D94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Ни в коем случае нельзя цепляться за любое проезжающее мимо транспортное средство</w:t>
      </w:r>
    </w:p>
    <w:p w14:paraId="56B054D7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Очень важно научиться ездить на велосипеде медленно – удержать равновесие на велосипеде тем труднее, чем медленнее ты едешь, что особенно важно для города</w:t>
      </w:r>
    </w:p>
    <w:p w14:paraId="45B3A049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Велосипед должен иметь исправные тормоза, накаченные шины, светоотражатели и звонок</w:t>
      </w:r>
    </w:p>
    <w:p w14:paraId="1718E4BE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Одно из главных требований при катании на роликах – умение тормозить</w:t>
      </w:r>
    </w:p>
    <w:p w14:paraId="310C06CB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Нельзя кататься на роликах на проезжей части</w:t>
      </w:r>
    </w:p>
    <w:p w14:paraId="356D754F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Обязательно нужно пользоваться наладонниками, наколенниками, налокотниками и надевать шлем</w:t>
      </w:r>
    </w:p>
    <w:p w14:paraId="433A3031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Старайтесь не выезжать во дворы, пока не научитесь кататься на закрытых площадках, стадионах, в парках</w:t>
      </w:r>
    </w:p>
    <w:p w14:paraId="2A578F22" w14:textId="77777777" w:rsidR="00117988" w:rsidRDefault="00117988" w:rsidP="00117988">
      <w:pPr>
        <w:pStyle w:val="a3"/>
      </w:pPr>
      <w:r>
        <w:rPr>
          <w:rStyle w:val="a5"/>
        </w:rPr>
        <w:t>-</w:t>
      </w:r>
      <w:r>
        <w:t> Также необходимо научиться «правильно» падать. Если чувствуете, что теряете равновесие, наклонитесь немного вперед и вытяните руки, чуть согнув их в локтях. Постарайтесь избежать падения на спину, а если это не удается, пригните подбородок к груди, чтобы не удариться затылком.</w:t>
      </w:r>
    </w:p>
    <w:p w14:paraId="7C1AE231" w14:textId="77777777" w:rsidR="00117988" w:rsidRDefault="00117988" w:rsidP="00117988">
      <w:pPr>
        <w:pStyle w:val="a3"/>
      </w:pPr>
      <w:r>
        <w:rPr>
          <w:rStyle w:val="a5"/>
        </w:rPr>
        <w:t>ТЕЛЕФОНЫ ЭКСТРЕННОЙ ПОМОЩИ</w:t>
      </w:r>
    </w:p>
    <w:p w14:paraId="2E645FA6" w14:textId="77777777" w:rsidR="00117988" w:rsidRDefault="00117988" w:rsidP="00117988">
      <w:pPr>
        <w:pStyle w:val="a3"/>
      </w:pPr>
      <w:r>
        <w:rPr>
          <w:rStyle w:val="a5"/>
        </w:rPr>
        <w:lastRenderedPageBreak/>
        <w:t>010</w:t>
      </w:r>
      <w:r>
        <w:t> – </w:t>
      </w:r>
      <w:r>
        <w:rPr>
          <w:rStyle w:val="a5"/>
        </w:rPr>
        <w:t>ПОЖАРНЫЕ, МЧС</w:t>
      </w:r>
    </w:p>
    <w:p w14:paraId="5BB621DE" w14:textId="77777777" w:rsidR="00117988" w:rsidRDefault="00117988" w:rsidP="00117988">
      <w:pPr>
        <w:pStyle w:val="a3"/>
      </w:pPr>
      <w:r>
        <w:rPr>
          <w:rStyle w:val="a5"/>
        </w:rPr>
        <w:t>020</w:t>
      </w:r>
      <w:r>
        <w:t> – </w:t>
      </w:r>
      <w:r>
        <w:rPr>
          <w:rStyle w:val="a5"/>
        </w:rPr>
        <w:t>ПОЛИЦИЯ</w:t>
      </w:r>
    </w:p>
    <w:p w14:paraId="753E352F" w14:textId="77777777" w:rsidR="00117988" w:rsidRDefault="00117988" w:rsidP="00117988">
      <w:pPr>
        <w:pStyle w:val="a3"/>
      </w:pPr>
      <w:r>
        <w:rPr>
          <w:rStyle w:val="a5"/>
        </w:rPr>
        <w:t>030</w:t>
      </w:r>
      <w:r>
        <w:t> – </w:t>
      </w:r>
      <w:r>
        <w:rPr>
          <w:rStyle w:val="a5"/>
        </w:rPr>
        <w:t>СКОРАЯ ПОМОЩЬ</w:t>
      </w:r>
    </w:p>
    <w:p w14:paraId="6E8B4FB9" w14:textId="77777777" w:rsidR="00117988" w:rsidRDefault="00117988" w:rsidP="00117988">
      <w:pPr>
        <w:pStyle w:val="a3"/>
      </w:pPr>
      <w:r>
        <w:rPr>
          <w:rStyle w:val="a5"/>
        </w:rPr>
        <w:t>112</w:t>
      </w:r>
      <w:r>
        <w:t> –</w:t>
      </w:r>
      <w:r>
        <w:rPr>
          <w:rStyle w:val="a5"/>
        </w:rPr>
        <w:t> ЕДИНЫЙ ТЕЛЕФОННЫЙ НОМЕР ВЫЗОВА ЭКСТРЕННЫХ СЛУЖБ</w:t>
      </w:r>
      <w:r>
        <w:t> </w:t>
      </w:r>
      <w:r>
        <w:rPr>
          <w:rStyle w:val="a5"/>
        </w:rPr>
        <w:t>СО ВСЕХ СОТОВЫХ ТЕЛЕФОНОВ</w:t>
      </w:r>
    </w:p>
    <w:p w14:paraId="37D69286" w14:textId="77777777" w:rsidR="002932AC" w:rsidRPr="00117988" w:rsidRDefault="002932AC" w:rsidP="00117988"/>
    <w:sectPr w:rsidR="002932AC" w:rsidRPr="0011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B1C"/>
    <w:multiLevelType w:val="multilevel"/>
    <w:tmpl w:val="54E2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A6F00"/>
    <w:multiLevelType w:val="multilevel"/>
    <w:tmpl w:val="361E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A6AAC"/>
    <w:multiLevelType w:val="multilevel"/>
    <w:tmpl w:val="0FF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96515"/>
    <w:multiLevelType w:val="multilevel"/>
    <w:tmpl w:val="586A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AC"/>
    <w:rsid w:val="00117988"/>
    <w:rsid w:val="002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FE2"/>
  <w15:chartTrackingRefBased/>
  <w15:docId w15:val="{4A055625-D101-47A5-B9B7-7896F02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32AC"/>
    <w:rPr>
      <w:i/>
      <w:iCs/>
    </w:rPr>
  </w:style>
  <w:style w:type="character" w:styleId="a5">
    <w:name w:val="Strong"/>
    <w:basedOn w:val="a0"/>
    <w:uiPriority w:val="22"/>
    <w:qFormat/>
    <w:rsid w:val="00117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cab408</dc:creator>
  <cp:keywords/>
  <dc:description/>
  <cp:lastModifiedBy>cab408</cp:lastModifiedBy>
  <cp:revision>2</cp:revision>
  <dcterms:created xsi:type="dcterms:W3CDTF">2021-04-19T11:13:00Z</dcterms:created>
  <dcterms:modified xsi:type="dcterms:W3CDTF">2021-04-19T11:15:00Z</dcterms:modified>
</cp:coreProperties>
</file>