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DB" w:rsidRPr="00F308BD" w:rsidRDefault="00042DDB" w:rsidP="00042DDB">
      <w:pPr>
        <w:spacing w:after="240" w:line="240" w:lineRule="auto"/>
        <w:ind w:right="680"/>
        <w:jc w:val="center"/>
        <w:rPr>
          <w:rStyle w:val="61"/>
          <w:rFonts w:eastAsiaTheme="minorHAnsi"/>
          <w:b/>
          <w:sz w:val="22"/>
          <w:szCs w:val="22"/>
        </w:rPr>
      </w:pPr>
      <w:bookmarkStart w:id="0" w:name="_GoBack"/>
      <w:r w:rsidRPr="00F308BD">
        <w:rPr>
          <w:rStyle w:val="61"/>
          <w:rFonts w:eastAsiaTheme="minorHAnsi"/>
          <w:b/>
          <w:sz w:val="22"/>
          <w:szCs w:val="22"/>
        </w:rPr>
        <w:t>Памятка для родителей.</w:t>
      </w:r>
    </w:p>
    <w:p w:rsidR="00042DDB" w:rsidRPr="00F308BD" w:rsidRDefault="00042DDB" w:rsidP="00042DDB">
      <w:pPr>
        <w:spacing w:after="240" w:line="240" w:lineRule="auto"/>
        <w:ind w:right="680"/>
        <w:jc w:val="center"/>
        <w:rPr>
          <w:rFonts w:ascii="Times New Roman" w:hAnsi="Times New Roman" w:cs="Times New Roman"/>
          <w:b/>
        </w:rPr>
      </w:pPr>
      <w:r w:rsidRPr="00F308BD">
        <w:rPr>
          <w:rStyle w:val="61"/>
          <w:rFonts w:eastAsiaTheme="minorHAnsi"/>
          <w:b/>
          <w:sz w:val="22"/>
          <w:szCs w:val="22"/>
        </w:rPr>
        <w:t>У ребёнка педикулёз? Что делать?</w:t>
      </w:r>
    </w:p>
    <w:p w:rsidR="00042DDB" w:rsidRPr="00F308BD" w:rsidRDefault="00042DDB" w:rsidP="00042DDB">
      <w:pPr>
        <w:spacing w:line="240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F308BD">
        <w:rPr>
          <w:rFonts w:ascii="Times New Roman" w:hAnsi="Times New Roman" w:cs="Times New Roman"/>
        </w:rPr>
        <w:t>При выявлении у Вашего ребенка педикулеза, в случае если Вы не можете провести обработку самостоятельно или желаете получить профессиональную помощь, Вам необходимо обратиться в приемное отделение медицинской организации (окружная, городская, районная, участковая больница, кожно-венерологические диспансеры).</w:t>
      </w:r>
    </w:p>
    <w:p w:rsidR="00042DDB" w:rsidRPr="00F308BD" w:rsidRDefault="00042DDB" w:rsidP="00042DDB">
      <w:pPr>
        <w:spacing w:line="240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F308BD">
        <w:rPr>
          <w:rFonts w:ascii="Times New Roman" w:hAnsi="Times New Roman" w:cs="Times New Roman"/>
        </w:rPr>
        <w:t xml:space="preserve">Сообщите о ситуации врачу (медицинской сестре) детского учреждения, которое посещает Ваш ребёнок, для проведения комплекса </w:t>
      </w:r>
      <w:proofErr w:type="spellStart"/>
      <w:r w:rsidRPr="00F308BD">
        <w:rPr>
          <w:rFonts w:ascii="Times New Roman" w:hAnsi="Times New Roman" w:cs="Times New Roman"/>
        </w:rPr>
        <w:t>противопедикулезных</w:t>
      </w:r>
      <w:proofErr w:type="spellEnd"/>
      <w:r w:rsidRPr="00F308BD">
        <w:rPr>
          <w:rFonts w:ascii="Times New Roman" w:hAnsi="Times New Roman" w:cs="Times New Roman"/>
        </w:rPr>
        <w:t xml:space="preserve"> мероприятий.</w:t>
      </w:r>
    </w:p>
    <w:p w:rsidR="00042DDB" w:rsidRPr="00F308BD" w:rsidRDefault="00042DDB" w:rsidP="00042DDB">
      <w:pPr>
        <w:spacing w:line="240" w:lineRule="auto"/>
        <w:ind w:left="20" w:firstLine="700"/>
        <w:jc w:val="both"/>
        <w:rPr>
          <w:rFonts w:ascii="Times New Roman" w:hAnsi="Times New Roman" w:cs="Times New Roman"/>
        </w:rPr>
      </w:pPr>
      <w:r w:rsidRPr="00F308BD">
        <w:rPr>
          <w:rFonts w:ascii="Times New Roman" w:hAnsi="Times New Roman" w:cs="Times New Roman"/>
        </w:rPr>
        <w:t>По рекомендации врача медицинской организации:</w:t>
      </w:r>
    </w:p>
    <w:p w:rsidR="00042DDB" w:rsidRPr="00F308BD" w:rsidRDefault="00042DDB" w:rsidP="00042DD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08BD">
        <w:rPr>
          <w:rFonts w:ascii="Times New Roman" w:hAnsi="Times New Roman" w:cs="Times New Roman"/>
        </w:rPr>
        <w:t xml:space="preserve"> Купите в аптеке любое средство для обработки от педикулёза.</w:t>
      </w:r>
    </w:p>
    <w:p w:rsidR="00042DDB" w:rsidRPr="00F308BD" w:rsidRDefault="00042DDB" w:rsidP="00042DDB">
      <w:pPr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F308BD">
        <w:rPr>
          <w:rFonts w:ascii="Times New Roman" w:hAnsi="Times New Roman" w:cs="Times New Roman"/>
        </w:rPr>
        <w:t>Обработайте волосистую часть головы ребёнка средством строго</w:t>
      </w:r>
      <w:r w:rsidRPr="00F308BD">
        <w:rPr>
          <w:rStyle w:val="695pt"/>
          <w:rFonts w:eastAsiaTheme="minorHAnsi"/>
          <w:sz w:val="22"/>
          <w:szCs w:val="22"/>
          <w:lang w:val="ru-RU"/>
        </w:rPr>
        <w:t xml:space="preserve"> </w:t>
      </w:r>
      <w:r w:rsidRPr="00F308BD">
        <w:rPr>
          <w:rFonts w:ascii="Times New Roman" w:hAnsi="Times New Roman" w:cs="Times New Roman"/>
        </w:rPr>
        <w:t>в соответствии с прилагаемой инструкцией.</w:t>
      </w:r>
    </w:p>
    <w:p w:rsidR="00042DDB" w:rsidRPr="00F308BD" w:rsidRDefault="00042DDB" w:rsidP="00042DDB">
      <w:pPr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F308BD">
        <w:rPr>
          <w:rFonts w:ascii="Times New Roman" w:hAnsi="Times New Roman" w:cs="Times New Roman"/>
        </w:rPr>
        <w:t>Вымойте ребёнка с использованием детского мыла или шампуня.   Для мальчиков возможна стрижка наголо.</w:t>
      </w:r>
    </w:p>
    <w:p w:rsidR="00042DDB" w:rsidRPr="00F308BD" w:rsidRDefault="00042DDB" w:rsidP="00042DDB">
      <w:pPr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F308BD">
        <w:rPr>
          <w:rFonts w:ascii="Times New Roman" w:hAnsi="Times New Roman" w:cs="Times New Roman"/>
        </w:rPr>
        <w:t xml:space="preserve">Удалите механическим способом (выберите руками или вычешите частым гребешком) погибших насекомых и гниды. Для снятия гнид необходимо смачивать пряди волос в растворе, приготовленном из равных количеств воды и </w:t>
      </w:r>
      <w:r w:rsidRPr="00F308BD">
        <w:rPr>
          <w:rStyle w:val="60"/>
          <w:rFonts w:eastAsiaTheme="minorHAnsi"/>
          <w:sz w:val="22"/>
          <w:szCs w:val="22"/>
        </w:rPr>
        <w:t>9%</w:t>
      </w:r>
      <w:r w:rsidRPr="00F308BD">
        <w:rPr>
          <w:rFonts w:ascii="Times New Roman" w:hAnsi="Times New Roman" w:cs="Times New Roman"/>
        </w:rPr>
        <w:t xml:space="preserve"> столового уксуса. Ополосните волосы тёплой водой.</w:t>
      </w:r>
    </w:p>
    <w:p w:rsidR="00042DDB" w:rsidRPr="00F308BD" w:rsidRDefault="00042DDB" w:rsidP="00042DD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08BD">
        <w:rPr>
          <w:rFonts w:ascii="Times New Roman" w:hAnsi="Times New Roman" w:cs="Times New Roman"/>
        </w:rPr>
        <w:t xml:space="preserve"> Наденьте ребёнку чистое бельё и одежду,</w:t>
      </w:r>
    </w:p>
    <w:p w:rsidR="00042DDB" w:rsidRPr="00F308BD" w:rsidRDefault="00042DDB" w:rsidP="00042DDB">
      <w:pPr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F308BD">
        <w:rPr>
          <w:rFonts w:ascii="Times New Roman" w:hAnsi="Times New Roman" w:cs="Times New Roman"/>
        </w:rPr>
        <w:t xml:space="preserve"> Постирайте постельное бельё и вещи ребёнка отдельно от других  </w:t>
      </w:r>
    </w:p>
    <w:p w:rsidR="00042DDB" w:rsidRPr="00F308BD" w:rsidRDefault="00042DDB" w:rsidP="00042DDB">
      <w:pPr>
        <w:widowControl w:val="0"/>
        <w:spacing w:after="0" w:line="240" w:lineRule="auto"/>
        <w:ind w:left="720" w:right="20"/>
        <w:jc w:val="both"/>
        <w:rPr>
          <w:rFonts w:ascii="Times New Roman" w:hAnsi="Times New Roman" w:cs="Times New Roman"/>
        </w:rPr>
      </w:pPr>
      <w:r w:rsidRPr="00F308BD">
        <w:rPr>
          <w:rFonts w:ascii="Times New Roman" w:hAnsi="Times New Roman" w:cs="Times New Roman"/>
        </w:rPr>
        <w:t xml:space="preserve"> вещей, прогладьте их утюгом с использованием пара,</w:t>
      </w:r>
    </w:p>
    <w:p w:rsidR="00042DDB" w:rsidRPr="00F308BD" w:rsidRDefault="00042DDB" w:rsidP="00042DD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08BD">
        <w:rPr>
          <w:rFonts w:ascii="Times New Roman" w:hAnsi="Times New Roman" w:cs="Times New Roman"/>
        </w:rPr>
        <w:t xml:space="preserve"> Осмотрите и при необходимости, обработайте всех членов семьи. Не </w:t>
      </w:r>
    </w:p>
    <w:p w:rsidR="00042DDB" w:rsidRPr="00F308BD" w:rsidRDefault="00042DDB" w:rsidP="00042DDB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308BD">
        <w:rPr>
          <w:rFonts w:ascii="Times New Roman" w:hAnsi="Times New Roman" w:cs="Times New Roman"/>
        </w:rPr>
        <w:t xml:space="preserve"> забудьте о себе.</w:t>
      </w:r>
    </w:p>
    <w:p w:rsidR="00042DDB" w:rsidRPr="00F308BD" w:rsidRDefault="00042DDB" w:rsidP="00042DDB">
      <w:pPr>
        <w:widowControl w:val="0"/>
        <w:numPr>
          <w:ilvl w:val="0"/>
          <w:numId w:val="3"/>
        </w:numPr>
        <w:spacing w:after="236" w:line="240" w:lineRule="auto"/>
        <w:ind w:left="709" w:right="20" w:hanging="491"/>
        <w:jc w:val="both"/>
        <w:rPr>
          <w:rFonts w:ascii="Times New Roman" w:hAnsi="Times New Roman" w:cs="Times New Roman"/>
        </w:rPr>
      </w:pPr>
      <w:r w:rsidRPr="00F308BD">
        <w:rPr>
          <w:rFonts w:ascii="Times New Roman" w:hAnsi="Times New Roman" w:cs="Times New Roman"/>
        </w:rPr>
        <w:t xml:space="preserve"> Повторите осмотры ребенка и всех членов семьи через 7, 14, 21 день     и проведите при необходимости повторные обработки до полного истребления насекомых и гнид.</w:t>
      </w:r>
    </w:p>
    <w:p w:rsidR="00042DDB" w:rsidRPr="00F308BD" w:rsidRDefault="00042DDB" w:rsidP="00042DDB">
      <w:pPr>
        <w:spacing w:line="240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F308BD">
        <w:rPr>
          <w:rFonts w:ascii="Times New Roman" w:hAnsi="Times New Roman" w:cs="Times New Roman"/>
        </w:rPr>
        <w:t>В случае наличия у Вашего ребёнка кожных, аллергических заболеваний и если возраст ребёнка до 5 лет:</w:t>
      </w:r>
    </w:p>
    <w:p w:rsidR="00042DDB" w:rsidRPr="00F308BD" w:rsidRDefault="00042DDB" w:rsidP="00042DDB">
      <w:pPr>
        <w:pStyle w:val="a3"/>
        <w:widowControl w:val="0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F308BD">
        <w:rPr>
          <w:rFonts w:ascii="Times New Roman" w:hAnsi="Times New Roman" w:cs="Times New Roman"/>
        </w:rPr>
        <w:t>Вычешите живых насекомых частым гребешком желательно в ванную и смойте горячей водой.</w:t>
      </w:r>
    </w:p>
    <w:p w:rsidR="00042DDB" w:rsidRPr="00F308BD" w:rsidRDefault="00042DDB" w:rsidP="00042DDB">
      <w:pPr>
        <w:pStyle w:val="a3"/>
        <w:widowControl w:val="0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F308BD">
        <w:rPr>
          <w:rFonts w:ascii="Times New Roman" w:hAnsi="Times New Roman" w:cs="Times New Roman"/>
        </w:rPr>
        <w:t>Обрабатывайте пряди волос аккуратно, не касаясь кожи головы ребёнка, разведённым пополам с водой 9% столовым уксусом и снимайте гниды с волос руками или гребешком. На гребешок можно насадить вату, смоченную тем же раствором для улучшения отклеивания гнид.</w:t>
      </w:r>
    </w:p>
    <w:p w:rsidR="00042DDB" w:rsidRPr="00F308BD" w:rsidRDefault="00042DDB" w:rsidP="00042DDB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08BD">
        <w:rPr>
          <w:rFonts w:ascii="Times New Roman" w:hAnsi="Times New Roman" w:cs="Times New Roman"/>
        </w:rPr>
        <w:t>Помойте голову и тело ребёнка детским мылом или шампунем.</w:t>
      </w:r>
    </w:p>
    <w:p w:rsidR="00042DDB" w:rsidRPr="00F308BD" w:rsidRDefault="00042DDB" w:rsidP="00042DDB">
      <w:pPr>
        <w:pStyle w:val="a3"/>
        <w:widowControl w:val="0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F308BD">
        <w:rPr>
          <w:rFonts w:ascii="Times New Roman" w:hAnsi="Times New Roman" w:cs="Times New Roman"/>
        </w:rPr>
        <w:t>Постирайте нательное и постельное бельё и вещи ребёнка отдельно от других вещей, прогладьте утюгом с отпариванием.</w:t>
      </w:r>
    </w:p>
    <w:p w:rsidR="00042DDB" w:rsidRPr="00F308BD" w:rsidRDefault="00042DDB" w:rsidP="00042DDB">
      <w:pPr>
        <w:pStyle w:val="a3"/>
        <w:widowControl w:val="0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F308BD">
        <w:rPr>
          <w:rFonts w:ascii="Times New Roman" w:hAnsi="Times New Roman" w:cs="Times New Roman"/>
        </w:rPr>
        <w:t>Осмотрите, и, при выявлении насекомых, обработайте всех членов семьи. Для обработки взрослых членов семьи используйте противопедикулёзные средства, которые можно приобрести в аптечной сети.</w:t>
      </w:r>
    </w:p>
    <w:p w:rsidR="00042DDB" w:rsidRPr="00F308BD" w:rsidRDefault="00042DDB" w:rsidP="00042DDB">
      <w:pPr>
        <w:pStyle w:val="a3"/>
        <w:widowControl w:val="0"/>
        <w:numPr>
          <w:ilvl w:val="0"/>
          <w:numId w:val="4"/>
        </w:numPr>
        <w:spacing w:after="236" w:line="240" w:lineRule="auto"/>
        <w:ind w:right="20"/>
        <w:jc w:val="both"/>
        <w:rPr>
          <w:rFonts w:ascii="Times New Roman" w:hAnsi="Times New Roman" w:cs="Times New Roman"/>
        </w:rPr>
      </w:pPr>
      <w:r w:rsidRPr="00F308BD">
        <w:rPr>
          <w:rFonts w:ascii="Times New Roman" w:hAnsi="Times New Roman" w:cs="Times New Roman"/>
        </w:rPr>
        <w:t>Повторите осмотры ребенка и всех членов семьи через 7, 14, 21 день</w:t>
      </w:r>
      <w:r w:rsidRPr="00F308BD">
        <w:rPr>
          <w:rStyle w:val="695pt"/>
          <w:rFonts w:eastAsiaTheme="minorHAnsi"/>
          <w:sz w:val="22"/>
          <w:szCs w:val="22"/>
          <w:lang w:val="ru-RU" w:eastAsia="ru-RU" w:bidi="ru-RU"/>
        </w:rPr>
        <w:t xml:space="preserve"> </w:t>
      </w:r>
      <w:r w:rsidRPr="00F308BD">
        <w:rPr>
          <w:rFonts w:ascii="Times New Roman" w:hAnsi="Times New Roman" w:cs="Times New Roman"/>
        </w:rPr>
        <w:t>и проведите при необходимости повторные обработки. В случае выявления насекомых и гнид проведите повторные обработки до их полного истребления.</w:t>
      </w:r>
    </w:p>
    <w:p w:rsidR="00042DDB" w:rsidRPr="00F308BD" w:rsidRDefault="00042DDB" w:rsidP="00042DDB">
      <w:pPr>
        <w:pStyle w:val="150"/>
        <w:shd w:val="clear" w:color="auto" w:fill="auto"/>
        <w:spacing w:before="0" w:line="240" w:lineRule="auto"/>
        <w:ind w:left="20" w:right="20"/>
        <w:jc w:val="center"/>
      </w:pPr>
      <w:r w:rsidRPr="00F308BD">
        <w:t>Не водите ребенка с педикулезом в детское учреждение до полного выздоровления!</w:t>
      </w:r>
    </w:p>
    <w:bookmarkEnd w:id="0"/>
    <w:p w:rsidR="00AD3FF4" w:rsidRPr="00F308BD" w:rsidRDefault="00AD3FF4" w:rsidP="00042DDB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</w:p>
    <w:sectPr w:rsidR="00AD3FF4" w:rsidRPr="00F308BD" w:rsidSect="00042DDB">
      <w:pgSz w:w="11909" w:h="16838"/>
      <w:pgMar w:top="758" w:right="1386" w:bottom="1670" w:left="140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3180"/>
    <w:multiLevelType w:val="hybridMultilevel"/>
    <w:tmpl w:val="95E041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093F68"/>
    <w:multiLevelType w:val="multilevel"/>
    <w:tmpl w:val="8B4C8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F34BC4"/>
    <w:multiLevelType w:val="multilevel"/>
    <w:tmpl w:val="C1F8E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311744"/>
    <w:multiLevelType w:val="hybridMultilevel"/>
    <w:tmpl w:val="A6E8A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DDB"/>
    <w:rsid w:val="00042DDB"/>
    <w:rsid w:val="008B19FD"/>
    <w:rsid w:val="00AD3FF4"/>
    <w:rsid w:val="00C8077F"/>
    <w:rsid w:val="00F3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rsid w:val="00042D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0">
    <w:name w:val="Основной текст (6) + Курсив"/>
    <w:basedOn w:val="6"/>
    <w:rsid w:val="00042D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042D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695pt">
    <w:name w:val="Основной текст (6) + 9;5 pt;Полужирный"/>
    <w:basedOn w:val="6"/>
    <w:rsid w:val="00042D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5">
    <w:name w:val="Основной текст (15)_"/>
    <w:basedOn w:val="a0"/>
    <w:link w:val="150"/>
    <w:rsid w:val="00042DD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042DDB"/>
    <w:pPr>
      <w:widowControl w:val="0"/>
      <w:shd w:val="clear" w:color="auto" w:fill="FFFFFF"/>
      <w:spacing w:before="240" w:after="0" w:line="283" w:lineRule="exact"/>
      <w:ind w:firstLine="700"/>
      <w:jc w:val="both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042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Ташланова Оксана Васильевна</dc:creator>
  <cp:lastModifiedBy>User</cp:lastModifiedBy>
  <cp:revision>3</cp:revision>
  <dcterms:created xsi:type="dcterms:W3CDTF">2016-09-15T06:42:00Z</dcterms:created>
  <dcterms:modified xsi:type="dcterms:W3CDTF">2017-09-13T14:28:00Z</dcterms:modified>
</cp:coreProperties>
</file>